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4" w:rsidRPr="00BA3C6F" w:rsidRDefault="00B26842" w:rsidP="009572E4">
      <w:pPr>
        <w:ind w:left="115" w:hanging="115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3069E50" wp14:editId="3FF43AA7">
            <wp:simplePos x="0" y="0"/>
            <wp:positionH relativeFrom="column">
              <wp:posOffset>-242570</wp:posOffset>
            </wp:positionH>
            <wp:positionV relativeFrom="paragraph">
              <wp:posOffset>-417195</wp:posOffset>
            </wp:positionV>
            <wp:extent cx="740664" cy="758952"/>
            <wp:effectExtent l="0" t="0" r="0" b="0"/>
            <wp:wrapNone/>
            <wp:docPr id="8" name="Picture 8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" cy="75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Distrito Escolar Unificado de San Diego</w:t>
      </w:r>
    </w:p>
    <w:p w:rsidR="00972771" w:rsidRPr="00BA3C6F" w:rsidRDefault="000971E2" w:rsidP="009572E4">
      <w:pPr>
        <w:ind w:right="16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Division</w:t>
      </w:r>
      <w:proofErr w:type="spellEnd"/>
      <w:r>
        <w:rPr>
          <w:sz w:val="24"/>
          <w:szCs w:val="24"/>
        </w:rPr>
        <w:t xml:space="preserve"> Financiera</w:t>
      </w:r>
    </w:p>
    <w:p w:rsidR="009572E4" w:rsidRPr="00BA3C6F" w:rsidRDefault="00791178" w:rsidP="009572E4">
      <w:pPr>
        <w:ind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Planificación, Supervisión y Responsabilidad Financiera</w:t>
      </w:r>
    </w:p>
    <w:p w:rsidR="0045532E" w:rsidRPr="0045532E" w:rsidRDefault="0045532E" w:rsidP="0045532E">
      <w:pPr>
        <w:pStyle w:val="Title"/>
        <w:tabs>
          <w:tab w:val="left" w:pos="936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45532E" w:rsidRPr="0070091C" w:rsidRDefault="0045532E">
      <w:pPr>
        <w:pStyle w:val="Title"/>
        <w:rPr>
          <w:smallCaps/>
          <w:sz w:val="16"/>
          <w:szCs w:val="16"/>
          <w:u w:val="none"/>
        </w:rPr>
      </w:pPr>
    </w:p>
    <w:p w:rsidR="00862998" w:rsidRPr="0070091C" w:rsidRDefault="00862998">
      <w:pPr>
        <w:pStyle w:val="Title"/>
        <w:rPr>
          <w:smallCaps/>
          <w:sz w:val="16"/>
          <w:szCs w:val="16"/>
          <w:u w:val="none"/>
        </w:rPr>
      </w:pPr>
    </w:p>
    <w:p w:rsidR="00F77F4E" w:rsidRPr="00F77F4E" w:rsidRDefault="00B70561">
      <w:pPr>
        <w:pStyle w:val="Title"/>
        <w:rPr>
          <w:smallCaps/>
          <w:sz w:val="28"/>
          <w:szCs w:val="28"/>
          <w:u w:val="none"/>
        </w:rPr>
      </w:pPr>
      <w:r>
        <w:rPr>
          <w:smallCaps/>
          <w:sz w:val="28"/>
          <w:szCs w:val="28"/>
          <w:u w:val="none"/>
        </w:rPr>
        <w:t xml:space="preserve">Hoover </w:t>
      </w:r>
      <w:proofErr w:type="spellStart"/>
      <w:r>
        <w:rPr>
          <w:smallCaps/>
          <w:sz w:val="28"/>
          <w:szCs w:val="28"/>
          <w:u w:val="none"/>
        </w:rPr>
        <w:t>high</w:t>
      </w:r>
      <w:proofErr w:type="spellEnd"/>
      <w:r>
        <w:rPr>
          <w:smallCaps/>
          <w:sz w:val="28"/>
          <w:szCs w:val="28"/>
          <w:u w:val="none"/>
        </w:rPr>
        <w:t xml:space="preserve"> School</w:t>
      </w:r>
    </w:p>
    <w:p w:rsidR="00F77F4E" w:rsidRPr="00BA3C6F" w:rsidRDefault="00F77F4E">
      <w:pPr>
        <w:pStyle w:val="Title"/>
        <w:rPr>
          <w:smallCaps/>
          <w:szCs w:val="24"/>
          <w:u w:val="none"/>
        </w:rPr>
      </w:pPr>
    </w:p>
    <w:p w:rsidR="00A56352" w:rsidRDefault="008B1C9C">
      <w:pPr>
        <w:pStyle w:val="Title"/>
        <w:rPr>
          <w:b/>
          <w:smallCaps/>
          <w:spacing w:val="30"/>
          <w:sz w:val="28"/>
          <w:szCs w:val="28"/>
          <w:u w:val="none"/>
        </w:rPr>
      </w:pPr>
      <w:r>
        <w:rPr>
          <w:b/>
          <w:smallCaps/>
          <w:sz w:val="28"/>
          <w:szCs w:val="28"/>
          <w:u w:val="none"/>
        </w:rPr>
        <w:t xml:space="preserve">Contrato entre la Escuela y los Padres de </w:t>
      </w:r>
      <w:proofErr w:type="spellStart"/>
      <w:r w:rsidR="00196620">
        <w:rPr>
          <w:b/>
          <w:smallCaps/>
          <w:sz w:val="28"/>
          <w:szCs w:val="28"/>
          <w:u w:val="none"/>
        </w:rPr>
        <w:t>Titulo</w:t>
      </w:r>
      <w:proofErr w:type="spellEnd"/>
      <w:r>
        <w:rPr>
          <w:b/>
          <w:smallCaps/>
          <w:sz w:val="28"/>
          <w:szCs w:val="28"/>
          <w:u w:val="none"/>
        </w:rPr>
        <w:t xml:space="preserve"> I </w:t>
      </w:r>
    </w:p>
    <w:p w:rsidR="00B70561" w:rsidRDefault="008C6B1F" w:rsidP="008C6B1F">
      <w:pPr>
        <w:spacing w:before="240"/>
        <w:rPr>
          <w:sz w:val="24"/>
        </w:rPr>
      </w:pPr>
      <w:r>
        <w:rPr>
          <w:sz w:val="24"/>
        </w:rPr>
        <w:t xml:space="preserve">Este Contrato entre la Escuela y los Padres estará en vigor durante el ciclo escolar </w:t>
      </w:r>
      <w:r w:rsidR="00B70561">
        <w:rPr>
          <w:sz w:val="24"/>
        </w:rPr>
        <w:t>2021-2022.</w:t>
      </w:r>
    </w:p>
    <w:p w:rsidR="00B70561" w:rsidRPr="00B70561" w:rsidRDefault="00B70561" w:rsidP="008C6B1F">
      <w:pPr>
        <w:spacing w:before="240"/>
        <w:rPr>
          <w:sz w:val="10"/>
          <w:szCs w:val="10"/>
        </w:rPr>
      </w:pPr>
    </w:p>
    <w:p w:rsidR="008B1C9C" w:rsidRPr="008B1C9C" w:rsidRDefault="00B70561" w:rsidP="008B1C9C">
      <w:pPr>
        <w:rPr>
          <w:sz w:val="24"/>
        </w:rPr>
      </w:pPr>
      <w:r>
        <w:rPr>
          <w:sz w:val="24"/>
        </w:rPr>
        <w:t>Hoover</w:t>
      </w:r>
      <w:r w:rsidR="00BA3C6F">
        <w:rPr>
          <w:sz w:val="24"/>
        </w:rPr>
        <w:t xml:space="preserve"> distribuye a los padres y familiares del programa </w:t>
      </w:r>
      <w:proofErr w:type="spellStart"/>
      <w:r w:rsidR="00196620">
        <w:rPr>
          <w:sz w:val="24"/>
        </w:rPr>
        <w:t>Titulo</w:t>
      </w:r>
      <w:proofErr w:type="spellEnd"/>
      <w:r w:rsidR="00BA3C6F">
        <w:rPr>
          <w:sz w:val="24"/>
        </w:rPr>
        <w:t xml:space="preserve"> I Parte A un contrato entre escuela y padres (Contrato). Este Contrato, que ha sido desarrollado junto con los padres de familia, delinea cómo los padres, todo el personal escolar y los estudiantes compartirán la responsabilidad de un mejor rendimiento académico estudiantil. Este Contrato describe métodos específicos de colaboración entre la escuela y las familias para ayudar a los niños a lograr los altos estándares académicos estatales. Este Contrato aborda los siguientes temas legalmente requeridos, además de otros temas sugeridos por los padres y miembro de la familia de los estudiantes de </w:t>
      </w:r>
      <w:proofErr w:type="spellStart"/>
      <w:r w:rsidR="00196620">
        <w:rPr>
          <w:sz w:val="24"/>
        </w:rPr>
        <w:t>Titulo</w:t>
      </w:r>
      <w:proofErr w:type="spellEnd"/>
      <w:r w:rsidR="00BA3C6F">
        <w:rPr>
          <w:sz w:val="24"/>
        </w:rPr>
        <w:t xml:space="preserve"> I, Parte A:</w:t>
      </w:r>
    </w:p>
    <w:p w:rsidR="00F42CE9" w:rsidRPr="008051AD" w:rsidRDefault="00F42CE9"/>
    <w:p w:rsidR="00A56352" w:rsidRPr="00BA3C6F" w:rsidRDefault="006A5311" w:rsidP="00F67024">
      <w:pPr>
        <w:pStyle w:val="Heading1"/>
        <w:jc w:val="center"/>
        <w:rPr>
          <w:smallCaps/>
          <w:spacing w:val="30"/>
          <w:sz w:val="28"/>
          <w:szCs w:val="28"/>
          <w:u w:val="none"/>
        </w:rPr>
      </w:pPr>
      <w:r>
        <w:rPr>
          <w:smallCaps/>
          <w:sz w:val="28"/>
          <w:szCs w:val="28"/>
          <w:u w:val="none"/>
        </w:rPr>
        <w:t>Estipulaciones obligatorias para el Contrato entre la Escuela y los Padres</w:t>
      </w:r>
    </w:p>
    <w:p w:rsidR="000757B4" w:rsidRPr="00917265" w:rsidRDefault="008C6B1F" w:rsidP="000757B4">
      <w:pPr>
        <w:pStyle w:val="BodyTextIndent3"/>
        <w:tabs>
          <w:tab w:val="left" w:pos="180"/>
        </w:tabs>
        <w:ind w:left="0"/>
        <w:jc w:val="center"/>
        <w:rPr>
          <w:i w:val="0"/>
        </w:rPr>
      </w:pPr>
      <w:r>
        <w:rPr>
          <w:i w:val="0"/>
        </w:rPr>
        <w:t xml:space="preserve"> 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La responsabilidad de la escuela de proporcionar un currículo e instrucción de alta calidad. Las maneras en que los padres y familiares serán responsables de ayudar con el aprendizaje de sus hijos (Sección 1116[d][1] de</w:t>
      </w:r>
      <w:r>
        <w:rPr>
          <w:rFonts w:ascii="Times New Roman" w:hAnsi="Times New Roman"/>
          <w:b w:val="0"/>
          <w:szCs w:val="20"/>
        </w:rPr>
        <w:br/>
        <w:t>ESSA).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La importancia de la comunicación continua entre padres y familiares con los maestros por medio de las conferencias de padres y maestros anuales, como mínimo; informes frecuentes sobre el progreso estudiantil; acceso al personal escolar; oportunidades para los padres y familiares de ser voluntarios y participar en la clase de su hijo y oportunidades de observar las actividades de la clase. (Sección 1116[d][1] de ESSA).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Conferencias de padres y maestros en las escuelas primarias, por mínimo anualmente, durante las cuales se hablará del Contrato en relación con el aprovechamiento individual del estudiante (Sección 1116 [d][2][A] de ESSA).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 xml:space="preserve">Informes frecuentes a los padres y familiares sobre el progreso de sus hijos </w:t>
      </w:r>
    </w:p>
    <w:p w:rsidR="008B1C9C" w:rsidRPr="008B1C9C" w:rsidRDefault="008B1C9C" w:rsidP="008B1C9C">
      <w:pPr>
        <w:pStyle w:val="ListParagraph"/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 xml:space="preserve">(Sección 1116[d][2][B] de ESSA). </w:t>
      </w:r>
    </w:p>
    <w:p w:rsidR="008B1C9C" w:rsidRPr="008B1C9C" w:rsidRDefault="008B1C9C" w:rsidP="008B1C9C">
      <w:pPr>
        <w:pStyle w:val="ListParagraph"/>
        <w:numPr>
          <w:ilvl w:val="0"/>
          <w:numId w:val="9"/>
        </w:numPr>
        <w:spacing w:after="240"/>
        <w:rPr>
          <w:rFonts w:ascii="Times New Roman" w:eastAsia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Acceso razonable al personal, oportunidades para los padres y familiares de trabajar como voluntarios y participar en la clase de sus hijos y observar las actividades de la clase (Sección 1116[d][2][C] de ESSA).</w:t>
      </w:r>
    </w:p>
    <w:p w:rsidR="008B1C9C" w:rsidRPr="008B1C9C" w:rsidRDefault="008B1C9C" w:rsidP="008B1C9C">
      <w:pPr>
        <w:spacing w:after="240"/>
        <w:rPr>
          <w:sz w:val="24"/>
        </w:rPr>
      </w:pPr>
      <w:r>
        <w:rPr>
          <w:sz w:val="24"/>
        </w:rPr>
        <w:t>¿Cómo aborda esto la escuela?</w:t>
      </w:r>
    </w:p>
    <w:p w:rsidR="008B1C9C" w:rsidRPr="00634C06" w:rsidRDefault="00634C06" w:rsidP="00634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sz w:val="23"/>
          <w:szCs w:val="23"/>
          <w:lang w:val="es-ES"/>
        </w:rPr>
      </w:pPr>
      <w:r w:rsidRPr="00051008">
        <w:rPr>
          <w:sz w:val="24"/>
          <w:szCs w:val="24"/>
          <w:lang w:val="es-ES"/>
        </w:rPr>
        <w:t>• Proporcionar un plan de estudios de alta calidad e instrucción en un ambiente de aprendizaje efectivo</w:t>
      </w:r>
      <w:r w:rsidRPr="00051008">
        <w:rPr>
          <w:sz w:val="24"/>
          <w:szCs w:val="24"/>
          <w:lang w:val="es-ES"/>
        </w:rPr>
        <w:br/>
        <w:t>• Involucrar a los estudiantes en las estrategias de AVID para mejorar el aprendizaje</w:t>
      </w:r>
      <w:r w:rsidRPr="00051008">
        <w:rPr>
          <w:sz w:val="24"/>
          <w:szCs w:val="24"/>
          <w:lang w:val="es-ES"/>
        </w:rPr>
        <w:br/>
        <w:t xml:space="preserve">• Proporcionar una cultura en la que todos los estudiantes a fijar metas y desarrollar habilidades </w:t>
      </w:r>
      <w:r w:rsidRPr="00051008">
        <w:rPr>
          <w:sz w:val="24"/>
          <w:szCs w:val="24"/>
          <w:lang w:val="es-ES"/>
        </w:rPr>
        <w:lastRenderedPageBreak/>
        <w:t>que les ayudarán a tener éxito en la escuela secundaria, educación superior, y en su futuro profesional</w:t>
      </w:r>
      <w:r w:rsidRPr="00051008">
        <w:rPr>
          <w:sz w:val="24"/>
          <w:szCs w:val="24"/>
          <w:lang w:val="es-ES"/>
        </w:rPr>
        <w:br/>
        <w:t>• Fomentar un ambiente de aprendizaje seguro y positivo con una aplicación coherente del plan de disciplina sitio</w:t>
      </w:r>
      <w:r w:rsidRPr="00051008">
        <w:rPr>
          <w:sz w:val="24"/>
          <w:szCs w:val="24"/>
          <w:lang w:val="es-ES"/>
        </w:rPr>
        <w:br/>
        <w:t>• Crear un entorno acogedor para los estudiantes, familias y miembros de la comunidad</w:t>
      </w:r>
      <w:r w:rsidRPr="00051008">
        <w:rPr>
          <w:sz w:val="24"/>
          <w:szCs w:val="24"/>
          <w:lang w:val="es-ES"/>
        </w:rPr>
        <w:br/>
        <w:t>• Proporcionar oportunidades para que los padres sean voluntarios, para convertirse en un miembro activo de la comunidad escolar y participar en la toma de decisiones sitio comités</w:t>
      </w:r>
      <w:r w:rsidRPr="00051008">
        <w:rPr>
          <w:sz w:val="24"/>
          <w:szCs w:val="24"/>
          <w:lang w:val="es-ES"/>
        </w:rPr>
        <w:br/>
        <w:t>• Comunicarse con los padres a través de informes frecuentes sobre el progreso de su hijo, tales como: boletines, llamadas telefónicas, conferencias, e-mails, y los equipos de estudio para el alumno</w:t>
      </w:r>
      <w:r w:rsidRPr="00051008">
        <w:rPr>
          <w:sz w:val="24"/>
          <w:szCs w:val="24"/>
          <w:lang w:val="es-ES"/>
        </w:rPr>
        <w:br/>
        <w:t>• Proporcionar oportunidades de aprendizaje más allá del día escolar para los estudiantes y los padres</w:t>
      </w:r>
      <w:r w:rsidRPr="00051008">
        <w:rPr>
          <w:sz w:val="24"/>
          <w:szCs w:val="24"/>
          <w:lang w:val="es-ES"/>
        </w:rPr>
        <w:br/>
        <w:t>• Preparar a los estudiantes para la universidad y / o listos para una carrera.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La escuela involucra a los padres y familiares del programa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 Parte A para mejorar el rendimiento de sus hijos en interacciones significativas con el personal escolar. Este contrato apoya la colaboración entre el personal escolar, los padres y familiares y la comunidad para mejorar el rendimiento académico estudiantil. Para ayudar a alcanzar estas metas, la escuela ha establecido las siguientes prácticas:</w:t>
      </w:r>
    </w:p>
    <w:p w:rsidR="00634C06" w:rsidRDefault="008B1C9C" w:rsidP="008C6B1F">
      <w:pPr>
        <w:spacing w:before="240"/>
        <w:rPr>
          <w:sz w:val="24"/>
        </w:rPr>
      </w:pPr>
      <w:proofErr w:type="gramStart"/>
      <w:r>
        <w:rPr>
          <w:sz w:val="24"/>
        </w:rPr>
        <w:t xml:space="preserve">¿De qué manera le ofrece la escuela a los padres y familiares de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I, Parte A, ayuda para comprender los estándares estatales para el contenido académico, las evaluaciones y cómo supervisar y mejorar el aprovechamiento de sus hijos.</w:t>
      </w:r>
      <w:proofErr w:type="gramEnd"/>
      <w:r>
        <w:rPr>
          <w:sz w:val="24"/>
        </w:rPr>
        <w:t xml:space="preserve">  (Sección 1116[e][1] de ESSA)?</w:t>
      </w:r>
    </w:p>
    <w:p w:rsidR="00A56791" w:rsidRPr="00A56791" w:rsidRDefault="00A56791" w:rsidP="008C6B1F">
      <w:pPr>
        <w:spacing w:before="240"/>
        <w:rPr>
          <w:sz w:val="10"/>
          <w:szCs w:val="10"/>
        </w:rPr>
      </w:pPr>
    </w:p>
    <w:p w:rsidR="008C6B1F" w:rsidRPr="00634C06" w:rsidRDefault="00634C06" w:rsidP="008C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4"/>
          <w:szCs w:val="24"/>
          <w:lang w:val="es-ES"/>
        </w:rPr>
      </w:pPr>
      <w:r w:rsidRPr="00634C06">
        <w:rPr>
          <w:sz w:val="24"/>
          <w:szCs w:val="24"/>
          <w:lang w:val="es-ES"/>
        </w:rPr>
        <w:t>• Servir en los comités escolares y voluntarios cuando sea posible,</w:t>
      </w:r>
      <w:r w:rsidRPr="00634C06">
        <w:rPr>
          <w:sz w:val="24"/>
          <w:szCs w:val="24"/>
          <w:lang w:val="es-ES"/>
        </w:rPr>
        <w:br/>
        <w:t>• Ponerse en contacto con los profesores y consejeros acerca de las preocupaciones de una manera oportuna</w:t>
      </w:r>
      <w:r w:rsidRPr="00634C06">
        <w:rPr>
          <w:sz w:val="24"/>
          <w:szCs w:val="24"/>
          <w:lang w:val="es-ES"/>
        </w:rPr>
        <w:br/>
        <w:t>• Asegurarse de que nuestros hijos asistan a la escuela todos los días, a tiempo, preparados y listos para trabajar y aprender</w:t>
      </w:r>
      <w:r w:rsidRPr="00634C06">
        <w:rPr>
          <w:sz w:val="24"/>
          <w:szCs w:val="24"/>
          <w:lang w:val="es-ES"/>
        </w:rPr>
        <w:br/>
        <w:t>• Si mantiene altas expectativas para nuestros hijos y monitorear regularmente el progreso de nuestros hijos</w:t>
      </w:r>
      <w:r w:rsidRPr="00634C06">
        <w:rPr>
          <w:sz w:val="24"/>
          <w:szCs w:val="24"/>
          <w:lang w:val="es-ES"/>
        </w:rPr>
        <w:br/>
        <w:t>• El apoyo a los programas del distrito y la escuela, incluyendo las políticas de disci</w:t>
      </w:r>
      <w:r>
        <w:rPr>
          <w:sz w:val="24"/>
          <w:szCs w:val="24"/>
          <w:lang w:val="es-ES"/>
        </w:rPr>
        <w:t>plina del distrito y del sitio.</w:t>
      </w:r>
    </w:p>
    <w:p w:rsidR="00634C06" w:rsidRPr="00A56791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maneras le ofrece la escuela a los padres y familiares de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I, </w:t>
      </w:r>
      <w:proofErr w:type="gramStart"/>
      <w:r>
        <w:rPr>
          <w:sz w:val="24"/>
        </w:rPr>
        <w:t>Parte A, materiales y capacitación para ayudarlos a mejorar el rendimiento de sus hijos (Sección 1116[e][2] de ESSA)?</w:t>
      </w:r>
      <w:proofErr w:type="gramEnd"/>
    </w:p>
    <w:p w:rsidR="00634C06" w:rsidRPr="00634C06" w:rsidRDefault="00634C06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4"/>
          <w:szCs w:val="24"/>
          <w:lang w:val="es-ES"/>
        </w:rPr>
      </w:pPr>
      <w:r w:rsidRPr="00634C06">
        <w:rPr>
          <w:sz w:val="24"/>
          <w:szCs w:val="24"/>
          <w:lang w:val="es-ES"/>
        </w:rPr>
        <w:t xml:space="preserve">• el control de la agenda de los estudiantes para las tareas y las comunicaciones, y la revisión de </w:t>
      </w:r>
      <w:r>
        <w:rPr>
          <w:sz w:val="24"/>
          <w:szCs w:val="24"/>
          <w:lang w:val="es-ES"/>
        </w:rPr>
        <w:t xml:space="preserve"> </w:t>
      </w:r>
      <w:r w:rsidRPr="00634C06">
        <w:rPr>
          <w:sz w:val="24"/>
          <w:szCs w:val="24"/>
          <w:lang w:val="es-ES"/>
        </w:rPr>
        <w:t>los deberes del estudiante</w:t>
      </w:r>
      <w:r w:rsidRPr="00634C06">
        <w:rPr>
          <w:sz w:val="24"/>
          <w:szCs w:val="24"/>
          <w:lang w:val="es-ES"/>
        </w:rPr>
        <w:br/>
        <w:t>• limitar ver la televisión, el vídeo y el uso del ordenador, y el fomento de la lectura diaria en casa,</w:t>
      </w:r>
      <w:r w:rsidRPr="00634C06">
        <w:rPr>
          <w:sz w:val="24"/>
          <w:szCs w:val="24"/>
          <w:lang w:val="es-ES"/>
        </w:rPr>
        <w:br/>
        <w:t>• leer y responder si es necesario para todas la</w:t>
      </w:r>
      <w:r>
        <w:rPr>
          <w:sz w:val="24"/>
          <w:szCs w:val="24"/>
          <w:lang w:val="es-ES"/>
        </w:rPr>
        <w:t>s comunicaciones de la escuela</w:t>
      </w:r>
    </w:p>
    <w:p w:rsidR="00981068" w:rsidRPr="008C6B1F" w:rsidRDefault="008B1C9C" w:rsidP="00981068">
      <w:pPr>
        <w:spacing w:before="240"/>
        <w:rPr>
          <w:sz w:val="24"/>
        </w:rPr>
      </w:pPr>
      <w:r>
        <w:rPr>
          <w:sz w:val="24"/>
        </w:rPr>
        <w:t xml:space="preserve">¿De qué manera capacita la escuela al personal escolar, con la ayuda de los padres y familiares de </w:t>
      </w:r>
      <w:proofErr w:type="spellStart"/>
      <w:r w:rsidR="00196620">
        <w:rPr>
          <w:sz w:val="24"/>
        </w:rPr>
        <w:t>Titulo</w:t>
      </w:r>
      <w:bookmarkStart w:id="0" w:name="_GoBack"/>
      <w:bookmarkEnd w:id="0"/>
      <w:proofErr w:type="spellEnd"/>
      <w:r>
        <w:rPr>
          <w:sz w:val="24"/>
        </w:rPr>
        <w:t xml:space="preserve"> I, </w:t>
      </w:r>
      <w:proofErr w:type="gramStart"/>
      <w:r>
        <w:rPr>
          <w:sz w:val="24"/>
        </w:rPr>
        <w:t>Parte A, sobre el valor de las contribuciones de los padres y familiares y sobre cómo trabajar con los padres y familiares como socios equitativos (Sección 1116[e][3] de ESSA)?</w:t>
      </w:r>
      <w:proofErr w:type="gramEnd"/>
    </w:p>
    <w:p w:rsidR="00981068" w:rsidRPr="008C6B1F" w:rsidRDefault="0005100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>S</w:t>
      </w:r>
      <w:r w:rsidRPr="00051008">
        <w:rPr>
          <w:rFonts w:eastAsia="Calibri"/>
          <w:sz w:val="23"/>
          <w:szCs w:val="23"/>
        </w:rPr>
        <w:t>ervir en comités escolares y ser voluntario cuando sea posible</w:t>
      </w:r>
      <w:r>
        <w:rPr>
          <w:rFonts w:eastAsia="Calibri"/>
          <w:sz w:val="23"/>
          <w:szCs w:val="23"/>
        </w:rPr>
        <w:t>.</w:t>
      </w:r>
    </w:p>
    <w:p w:rsidR="00981068" w:rsidRPr="008C6B1F" w:rsidRDefault="008B1C9C" w:rsidP="00981068">
      <w:pPr>
        <w:spacing w:before="240"/>
        <w:rPr>
          <w:sz w:val="24"/>
        </w:rPr>
      </w:pPr>
      <w:r>
        <w:rPr>
          <w:sz w:val="24"/>
        </w:rPr>
        <w:t xml:space="preserve">¿De qué manera coordina e integra la escuela el programa de participación de padres de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 Parte A con otros programas y realiza otras actividades, tales como centros de recursos, con el fin de motivar y apoyar a los padres para que participen plenamente en la educación de sus hijos</w:t>
      </w:r>
      <w:r>
        <w:rPr>
          <w:sz w:val="24"/>
        </w:rPr>
        <w:br/>
        <w:t>(Sección 1116[e][4] ESSA?</w:t>
      </w:r>
    </w:p>
    <w:p w:rsidR="00981068" w:rsidRPr="00051008" w:rsidRDefault="0005100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</w:t>
      </w:r>
      <w:r w:rsidRPr="00051008">
        <w:rPr>
          <w:rFonts w:eastAsia="Calibri"/>
          <w:sz w:val="24"/>
          <w:szCs w:val="24"/>
        </w:rPr>
        <w:t>roporcionar oportunidades para que los padres se ofrezcan como voluntarios para convertirse en un miembro activo de la escuela y participar en los comités de toma de decisiones del sitio.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 distribuye la escuela a los padres y familiares de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 Parte A información relacionada a los programas escolares y para los padres, las juntas y otras actividades en un formato e idioma que los padres y familiares pueden comprender (</w:t>
      </w:r>
      <w:proofErr w:type="gramStart"/>
      <w:r>
        <w:rPr>
          <w:sz w:val="24"/>
        </w:rPr>
        <w:t>Sección 1116[e][5] ESSA?</w:t>
      </w:r>
      <w:proofErr w:type="gramEnd"/>
    </w:p>
    <w:p w:rsidR="00981068" w:rsidRPr="00A56791" w:rsidRDefault="00981068" w:rsidP="00981068">
      <w:pPr>
        <w:spacing w:before="240"/>
        <w:rPr>
          <w:sz w:val="10"/>
          <w:szCs w:val="10"/>
        </w:rPr>
      </w:pPr>
    </w:p>
    <w:p w:rsidR="00981068" w:rsidRPr="008C6B1F" w:rsidRDefault="00051008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 w:rsidRPr="00051008">
        <w:rPr>
          <w:rFonts w:eastAsia="Calibri"/>
          <w:sz w:val="23"/>
          <w:szCs w:val="23"/>
        </w:rPr>
        <w:t>Distribuya información sobre las reuniones de padres del Título I y otros programas para padres mediante volantes, Messenger (correo electrónico y teléfon</w:t>
      </w:r>
      <w:r w:rsidR="00A56791">
        <w:rPr>
          <w:rFonts w:eastAsia="Calibri"/>
          <w:sz w:val="23"/>
          <w:szCs w:val="23"/>
        </w:rPr>
        <w:t>o) y el sitio web de la escuela</w:t>
      </w:r>
    </w:p>
    <w:p w:rsidR="008B1C9C" w:rsidRPr="008B1C9C" w:rsidRDefault="008B1C9C" w:rsidP="008B1C9C">
      <w:pPr>
        <w:spacing w:before="240"/>
        <w:rPr>
          <w:sz w:val="24"/>
        </w:rPr>
      </w:pPr>
      <w:r>
        <w:rPr>
          <w:sz w:val="24"/>
        </w:rPr>
        <w:t xml:space="preserve">¿De qué manera ofrece la escuela apoyo a las actividades de participación de padres y familiares solicitadas por los padres y familiares de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 Parte A (</w:t>
      </w:r>
      <w:proofErr w:type="gramStart"/>
      <w:r>
        <w:rPr>
          <w:sz w:val="24"/>
        </w:rPr>
        <w:t>Sección 1116[e][4] ESSA?</w:t>
      </w:r>
      <w:proofErr w:type="gramEnd"/>
    </w:p>
    <w:p w:rsidR="008B1C9C" w:rsidRPr="00A56791" w:rsidRDefault="008B1C9C" w:rsidP="008B1C9C">
      <w:pPr>
        <w:spacing w:before="240"/>
        <w:rPr>
          <w:rFonts w:cs="Arial"/>
          <w:sz w:val="10"/>
          <w:szCs w:val="10"/>
        </w:rPr>
      </w:pPr>
    </w:p>
    <w:p w:rsidR="00981068" w:rsidRPr="008C6B1F" w:rsidRDefault="00A56791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 w:rsidRPr="00A56791">
        <w:rPr>
          <w:rFonts w:eastAsia="Calibri"/>
          <w:sz w:val="23"/>
          <w:szCs w:val="23"/>
        </w:rPr>
        <w:t>El sitio web de Hoover tiene muchos recursos para padres, incluida información para los números de teléfono y correos electrónicos del personal de Hoover.</w:t>
      </w:r>
    </w:p>
    <w:p w:rsidR="00981068" w:rsidRDefault="008B1C9C" w:rsidP="00981068">
      <w:pPr>
        <w:spacing w:before="240"/>
        <w:rPr>
          <w:sz w:val="24"/>
        </w:rPr>
      </w:pPr>
      <w:r>
        <w:rPr>
          <w:sz w:val="24"/>
        </w:rPr>
        <w:t xml:space="preserve">¿De qué manera ofrece la escuela a todos los padres y familiares del programa </w:t>
      </w:r>
      <w:proofErr w:type="spellStart"/>
      <w:r w:rsidR="00196620">
        <w:rPr>
          <w:sz w:val="24"/>
        </w:rPr>
        <w:t>Titulo</w:t>
      </w:r>
      <w:proofErr w:type="spellEnd"/>
      <w:r>
        <w:rPr>
          <w:sz w:val="24"/>
        </w:rPr>
        <w:t xml:space="preserve"> I Parte A oportunidades de participación, incluyendo a aquellos padres de estudiantes con un dominio limitado del inglés, discapacidades y migrantes? y ¿de qué manera proporcionan la información y los informes escolares en un formato e idioma que los padres y familiares puedan comprender (</w:t>
      </w:r>
      <w:proofErr w:type="gramStart"/>
      <w:r>
        <w:rPr>
          <w:sz w:val="24"/>
        </w:rPr>
        <w:t>Sección 1116[f] ESSA?</w:t>
      </w:r>
      <w:proofErr w:type="gramEnd"/>
    </w:p>
    <w:p w:rsidR="00A56791" w:rsidRPr="00A56791" w:rsidRDefault="00A56791" w:rsidP="00981068">
      <w:pPr>
        <w:spacing w:before="240"/>
        <w:rPr>
          <w:sz w:val="10"/>
          <w:szCs w:val="10"/>
        </w:rPr>
      </w:pPr>
    </w:p>
    <w:p w:rsidR="00981068" w:rsidRPr="008C6B1F" w:rsidRDefault="00A56791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 w:rsidRPr="00A56791">
        <w:rPr>
          <w:rFonts w:eastAsia="Calibri"/>
          <w:sz w:val="23"/>
          <w:szCs w:val="23"/>
        </w:rPr>
        <w:t>Hoover ofrece a todas las partes interesadas, incluidos todos los padres mencionados anteriormente, oportunidades para participar en todos los programas relacionados con la escuela.  Las fechas y horas de los programas se distribuyen a través del sitio web de la escuela, mensajes telefónicos y correo electrónico.</w:t>
      </w:r>
    </w:p>
    <w:p w:rsidR="00541745" w:rsidRPr="00541745" w:rsidRDefault="00541745" w:rsidP="00541745">
      <w:pPr>
        <w:spacing w:before="240"/>
        <w:rPr>
          <w:sz w:val="24"/>
        </w:rPr>
      </w:pPr>
      <w:r>
        <w:rPr>
          <w:sz w:val="24"/>
        </w:rPr>
        <w:t xml:space="preserve">Este Contrato fue adoptado por </w:t>
      </w:r>
      <w:r w:rsidR="00A56791">
        <w:rPr>
          <w:sz w:val="24"/>
        </w:rPr>
        <w:t>Hoover</w:t>
      </w:r>
      <w:r>
        <w:rPr>
          <w:sz w:val="24"/>
        </w:rPr>
        <w:t xml:space="preserve"> el </w:t>
      </w:r>
      <w:r w:rsidR="00A56791">
        <w:rPr>
          <w:sz w:val="24"/>
        </w:rPr>
        <w:t xml:space="preserve">9 de septiembre, 2021 </w:t>
      </w:r>
      <w:r>
        <w:rPr>
          <w:sz w:val="24"/>
        </w:rPr>
        <w:t xml:space="preserve">y estará vigente por un periodo de </w:t>
      </w:r>
      <w:r w:rsidR="00A56791">
        <w:rPr>
          <w:sz w:val="24"/>
        </w:rPr>
        <w:t>2021-2022.</w:t>
      </w:r>
    </w:p>
    <w:p w:rsidR="00981068" w:rsidRPr="00A56791" w:rsidRDefault="00541745" w:rsidP="00A56791">
      <w:pPr>
        <w:spacing w:before="240" w:after="360"/>
        <w:rPr>
          <w:color w:val="FF0000"/>
          <w:sz w:val="24"/>
        </w:rPr>
      </w:pPr>
      <w:r>
        <w:rPr>
          <w:sz w:val="24"/>
        </w:rPr>
        <w:t>El personal escolar distribuirá el contrato a todos los padres y familiares de los estudiantes participan</w:t>
      </w:r>
      <w:r w:rsidR="007A0577">
        <w:rPr>
          <w:sz w:val="24"/>
        </w:rPr>
        <w:t>tes a más tardar en la fecha de 6 de octubre, 2021.</w:t>
      </w:r>
    </w:p>
    <w:p w:rsidR="00981068" w:rsidRPr="00472D42" w:rsidRDefault="00A56791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0CECE"/>
        <w:tabs>
          <w:tab w:val="left" w:pos="7380"/>
        </w:tabs>
        <w:spacing w:after="160" w:line="259" w:lineRule="auto"/>
        <w:rPr>
          <w:rFonts w:eastAsia="Calibri"/>
          <w:sz w:val="23"/>
          <w:szCs w:val="23"/>
        </w:rPr>
      </w:pPr>
      <w:r>
        <w:rPr>
          <w:sz w:val="23"/>
          <w:szCs w:val="23"/>
        </w:rPr>
        <w:t>Jason Babineau, Director</w:t>
      </w:r>
    </w:p>
    <w:p w:rsidR="00981068" w:rsidRPr="00541745" w:rsidRDefault="00A56791" w:rsidP="0098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0CECE"/>
        <w:tabs>
          <w:tab w:val="left" w:pos="7380"/>
        </w:tabs>
        <w:spacing w:after="160" w:line="259" w:lineRule="auto"/>
        <w:rPr>
          <w:sz w:val="24"/>
        </w:rPr>
      </w:pPr>
      <w:r>
        <w:rPr>
          <w:sz w:val="23"/>
          <w:szCs w:val="23"/>
        </w:rPr>
        <w:t>9/9/2021</w:t>
      </w:r>
      <w:r w:rsidR="00981068">
        <w:rPr>
          <w:sz w:val="23"/>
          <w:szCs w:val="23"/>
        </w:rPr>
        <w:t xml:space="preserve"> </w:t>
      </w:r>
    </w:p>
    <w:sectPr w:rsidR="00981068" w:rsidRPr="00541745" w:rsidSect="00A56791">
      <w:headerReference w:type="default" r:id="rId9"/>
      <w:footerReference w:type="default" r:id="rId10"/>
      <w:pgSz w:w="12240" w:h="15840"/>
      <w:pgMar w:top="618" w:right="1440" w:bottom="180" w:left="144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78" w:rsidRDefault="00122E78">
      <w:r>
        <w:separator/>
      </w:r>
    </w:p>
  </w:endnote>
  <w:endnote w:type="continuationSeparator" w:id="0">
    <w:p w:rsidR="00122E78" w:rsidRDefault="0012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Default="00122E78" w:rsidP="00E966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78" w:rsidRDefault="00122E78">
      <w:r>
        <w:separator/>
      </w:r>
    </w:p>
  </w:footnote>
  <w:footnote w:type="continuationSeparator" w:id="0">
    <w:p w:rsidR="00122E78" w:rsidRDefault="0012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78" w:rsidRDefault="00122E78" w:rsidP="00A56791">
    <w:pPr>
      <w:pStyle w:val="Header"/>
      <w:rPr>
        <w:lang w:val="en-US"/>
      </w:rPr>
    </w:pPr>
  </w:p>
  <w:p w:rsidR="00951620" w:rsidRPr="00FC54C2" w:rsidRDefault="00A56791" w:rsidP="00A56791">
    <w:pPr>
      <w:pStyle w:val="Header"/>
      <w:tabs>
        <w:tab w:val="left" w:pos="924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D0B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F13696"/>
    <w:multiLevelType w:val="singleLevel"/>
    <w:tmpl w:val="A7FE3E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</w:abstractNum>
  <w:abstractNum w:abstractNumId="3" w15:restartNumberingAfterBreak="0">
    <w:nsid w:val="53F36B7A"/>
    <w:multiLevelType w:val="hybridMultilevel"/>
    <w:tmpl w:val="10FE3E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14D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064D8"/>
    <w:multiLevelType w:val="singleLevel"/>
    <w:tmpl w:val="2072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D0D5089"/>
    <w:multiLevelType w:val="hybridMultilevel"/>
    <w:tmpl w:val="B5E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8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DF2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F"/>
    <w:rsid w:val="00036C43"/>
    <w:rsid w:val="0004505B"/>
    <w:rsid w:val="00051008"/>
    <w:rsid w:val="00051C25"/>
    <w:rsid w:val="0006623A"/>
    <w:rsid w:val="000757B4"/>
    <w:rsid w:val="000971E2"/>
    <w:rsid w:val="000C168E"/>
    <w:rsid w:val="000D5530"/>
    <w:rsid w:val="000E20A0"/>
    <w:rsid w:val="000E5999"/>
    <w:rsid w:val="00104F93"/>
    <w:rsid w:val="00107A1E"/>
    <w:rsid w:val="00122E78"/>
    <w:rsid w:val="00167462"/>
    <w:rsid w:val="00190429"/>
    <w:rsid w:val="00196620"/>
    <w:rsid w:val="001D39BB"/>
    <w:rsid w:val="0025729A"/>
    <w:rsid w:val="002E1226"/>
    <w:rsid w:val="00327806"/>
    <w:rsid w:val="00333C91"/>
    <w:rsid w:val="003445BF"/>
    <w:rsid w:val="0034502E"/>
    <w:rsid w:val="003529E4"/>
    <w:rsid w:val="003919EF"/>
    <w:rsid w:val="003A1BB9"/>
    <w:rsid w:val="003A56E7"/>
    <w:rsid w:val="003B640B"/>
    <w:rsid w:val="003D2CFA"/>
    <w:rsid w:val="00437212"/>
    <w:rsid w:val="0043721B"/>
    <w:rsid w:val="0045532E"/>
    <w:rsid w:val="00455FCF"/>
    <w:rsid w:val="00472D42"/>
    <w:rsid w:val="004920C8"/>
    <w:rsid w:val="00493E54"/>
    <w:rsid w:val="00496895"/>
    <w:rsid w:val="004F72A1"/>
    <w:rsid w:val="005271B7"/>
    <w:rsid w:val="00531D49"/>
    <w:rsid w:val="00531D4C"/>
    <w:rsid w:val="00541745"/>
    <w:rsid w:val="00542806"/>
    <w:rsid w:val="005543D9"/>
    <w:rsid w:val="005726D0"/>
    <w:rsid w:val="005C34AC"/>
    <w:rsid w:val="005D6396"/>
    <w:rsid w:val="00634C06"/>
    <w:rsid w:val="006668EF"/>
    <w:rsid w:val="006854AD"/>
    <w:rsid w:val="00686DCC"/>
    <w:rsid w:val="006A1C66"/>
    <w:rsid w:val="006A5311"/>
    <w:rsid w:val="006A5B5E"/>
    <w:rsid w:val="006B5C42"/>
    <w:rsid w:val="006F39DD"/>
    <w:rsid w:val="0070091C"/>
    <w:rsid w:val="00703688"/>
    <w:rsid w:val="00722A96"/>
    <w:rsid w:val="00725963"/>
    <w:rsid w:val="007409ED"/>
    <w:rsid w:val="007438C0"/>
    <w:rsid w:val="0075480A"/>
    <w:rsid w:val="00771114"/>
    <w:rsid w:val="00773147"/>
    <w:rsid w:val="007808CC"/>
    <w:rsid w:val="00791178"/>
    <w:rsid w:val="0079524F"/>
    <w:rsid w:val="007A0577"/>
    <w:rsid w:val="007A3DCA"/>
    <w:rsid w:val="0080275D"/>
    <w:rsid w:val="008051AD"/>
    <w:rsid w:val="0082746F"/>
    <w:rsid w:val="00836E64"/>
    <w:rsid w:val="00841D36"/>
    <w:rsid w:val="00862998"/>
    <w:rsid w:val="00876FF5"/>
    <w:rsid w:val="00881526"/>
    <w:rsid w:val="0088570A"/>
    <w:rsid w:val="00896F82"/>
    <w:rsid w:val="008B1C9C"/>
    <w:rsid w:val="008C6319"/>
    <w:rsid w:val="008C6B1F"/>
    <w:rsid w:val="008C6D6E"/>
    <w:rsid w:val="008D2D7E"/>
    <w:rsid w:val="009052C4"/>
    <w:rsid w:val="00907E07"/>
    <w:rsid w:val="00917265"/>
    <w:rsid w:val="0095022E"/>
    <w:rsid w:val="00951620"/>
    <w:rsid w:val="009572E4"/>
    <w:rsid w:val="00963795"/>
    <w:rsid w:val="00972771"/>
    <w:rsid w:val="00976D71"/>
    <w:rsid w:val="00980023"/>
    <w:rsid w:val="00981068"/>
    <w:rsid w:val="00985B1B"/>
    <w:rsid w:val="009A3F65"/>
    <w:rsid w:val="009A3FDA"/>
    <w:rsid w:val="009A7826"/>
    <w:rsid w:val="009C2F32"/>
    <w:rsid w:val="009C68E1"/>
    <w:rsid w:val="009F3728"/>
    <w:rsid w:val="00A11B9B"/>
    <w:rsid w:val="00A34D88"/>
    <w:rsid w:val="00A431F5"/>
    <w:rsid w:val="00A56352"/>
    <w:rsid w:val="00A56791"/>
    <w:rsid w:val="00A6500E"/>
    <w:rsid w:val="00A704EC"/>
    <w:rsid w:val="00A76BB5"/>
    <w:rsid w:val="00A84B66"/>
    <w:rsid w:val="00AA6CEE"/>
    <w:rsid w:val="00AB453A"/>
    <w:rsid w:val="00AC35D8"/>
    <w:rsid w:val="00AF6840"/>
    <w:rsid w:val="00B02A7D"/>
    <w:rsid w:val="00B118BF"/>
    <w:rsid w:val="00B14566"/>
    <w:rsid w:val="00B26842"/>
    <w:rsid w:val="00B350E2"/>
    <w:rsid w:val="00B62541"/>
    <w:rsid w:val="00B70561"/>
    <w:rsid w:val="00B730E9"/>
    <w:rsid w:val="00B73418"/>
    <w:rsid w:val="00BA3C6F"/>
    <w:rsid w:val="00BC02F4"/>
    <w:rsid w:val="00C62F37"/>
    <w:rsid w:val="00C6746F"/>
    <w:rsid w:val="00CC4057"/>
    <w:rsid w:val="00CD4C5C"/>
    <w:rsid w:val="00D11BC6"/>
    <w:rsid w:val="00D13445"/>
    <w:rsid w:val="00D30705"/>
    <w:rsid w:val="00D52374"/>
    <w:rsid w:val="00D633E1"/>
    <w:rsid w:val="00D85C4C"/>
    <w:rsid w:val="00DC241D"/>
    <w:rsid w:val="00DE0EEF"/>
    <w:rsid w:val="00DE2613"/>
    <w:rsid w:val="00DF2128"/>
    <w:rsid w:val="00E06197"/>
    <w:rsid w:val="00E07BF9"/>
    <w:rsid w:val="00E5752B"/>
    <w:rsid w:val="00E65CA3"/>
    <w:rsid w:val="00E73B03"/>
    <w:rsid w:val="00E749B5"/>
    <w:rsid w:val="00E90E53"/>
    <w:rsid w:val="00E96610"/>
    <w:rsid w:val="00EB222D"/>
    <w:rsid w:val="00F0677E"/>
    <w:rsid w:val="00F21ACC"/>
    <w:rsid w:val="00F379CC"/>
    <w:rsid w:val="00F42CE9"/>
    <w:rsid w:val="00F437AA"/>
    <w:rsid w:val="00F648D8"/>
    <w:rsid w:val="00F67024"/>
    <w:rsid w:val="00F77F4E"/>
    <w:rsid w:val="00FA45BD"/>
    <w:rsid w:val="00FC54C2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E82D43E"/>
  <w15:docId w15:val="{FF496CCB-6294-4ED0-B4E2-880364C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9A"/>
  </w:style>
  <w:style w:type="paragraph" w:styleId="Heading1">
    <w:name w:val="heading 1"/>
    <w:basedOn w:val="Normal"/>
    <w:next w:val="Normal"/>
    <w:qFormat/>
    <w:rsid w:val="0025729A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729A"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rsid w:val="0025729A"/>
    <w:pPr>
      <w:ind w:left="360"/>
    </w:pPr>
    <w:rPr>
      <w:b/>
      <w:sz w:val="24"/>
    </w:rPr>
  </w:style>
  <w:style w:type="paragraph" w:styleId="BodyTextIndent2">
    <w:name w:val="Body Text Indent 2"/>
    <w:basedOn w:val="Normal"/>
    <w:rsid w:val="0025729A"/>
    <w:pPr>
      <w:ind w:left="1260" w:hanging="900"/>
    </w:pPr>
    <w:rPr>
      <w:b/>
      <w:i/>
      <w:sz w:val="22"/>
    </w:rPr>
  </w:style>
  <w:style w:type="paragraph" w:styleId="BodyTextIndent3">
    <w:name w:val="Body Text Indent 3"/>
    <w:basedOn w:val="Normal"/>
    <w:rsid w:val="0025729A"/>
    <w:pPr>
      <w:ind w:left="1260"/>
    </w:pPr>
    <w:rPr>
      <w:i/>
      <w:sz w:val="24"/>
    </w:rPr>
  </w:style>
  <w:style w:type="paragraph" w:styleId="Header">
    <w:name w:val="header"/>
    <w:basedOn w:val="Normal"/>
    <w:link w:val="HeaderChar"/>
    <w:rsid w:val="009A3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3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EEF"/>
  </w:style>
  <w:style w:type="paragraph" w:styleId="BalloonText">
    <w:name w:val="Balloon Text"/>
    <w:basedOn w:val="Normal"/>
    <w:semiHidden/>
    <w:rsid w:val="00A84B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6D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C6D6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C6D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C6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C6D6E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54AD"/>
  </w:style>
  <w:style w:type="paragraph" w:styleId="ListParagraph">
    <w:name w:val="List Paragraph"/>
    <w:basedOn w:val="Normal"/>
    <w:uiPriority w:val="34"/>
    <w:qFormat/>
    <w:rsid w:val="008B1C9C"/>
    <w:pPr>
      <w:ind w:left="720"/>
      <w:contextualSpacing/>
    </w:pPr>
    <w:rPr>
      <w:rFonts w:ascii="Arial" w:eastAsia="Calibri" w:hAnsi="Arial"/>
      <w:b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FC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8F87-27BF-4049-B0BA-3939ADCD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HOME-SCHOOL COMPACT</vt:lpstr>
    </vt:vector>
  </TitlesOfParts>
  <Company>San Diego City Schools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HOME-SCHOOL COMPACT</dc:title>
  <dc:creator>497Falk</dc:creator>
  <cp:lastModifiedBy>Gonzalez Lydia</cp:lastModifiedBy>
  <cp:revision>3</cp:revision>
  <cp:lastPrinted>2021-09-09T17:41:00Z</cp:lastPrinted>
  <dcterms:created xsi:type="dcterms:W3CDTF">2021-09-09T17:46:00Z</dcterms:created>
  <dcterms:modified xsi:type="dcterms:W3CDTF">2021-09-09T18:12:00Z</dcterms:modified>
</cp:coreProperties>
</file>